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25A" w:rsidRPr="002C2384" w:rsidRDefault="002C2384" w:rsidP="002C2384">
      <w:pPr>
        <w:spacing w:after="843" w:line="246" w:lineRule="auto"/>
        <w:ind w:left="803" w:right="5135"/>
        <w:rPr>
          <w:rFonts w:ascii="Arial" w:eastAsia="Arial" w:hAnsi="Arial" w:cs="Arial"/>
          <w:sz w:val="20"/>
        </w:rPr>
      </w:pPr>
      <w:proofErr w:type="gramStart"/>
      <w:r>
        <w:rPr>
          <w:rFonts w:ascii="Arial" w:eastAsia="Arial" w:hAnsi="Arial" w:cs="Arial"/>
          <w:sz w:val="20"/>
        </w:rPr>
        <w:t>ne</w:t>
      </w:r>
      <w:proofErr w:type="gramEnd"/>
      <w:r>
        <w:rPr>
          <w:rFonts w:ascii="Arial" w:eastAsia="Arial" w:hAnsi="Arial" w:cs="Arial"/>
          <w:sz w:val="20"/>
        </w:rPr>
        <w:t xml:space="preserve">]. Available:https://www.osapublishing.org/optica/abstract.cfm?uri=optica-41-163. </w:t>
      </w:r>
      <w:r>
        <w:rPr>
          <w:rFonts w:ascii="Arial" w:eastAsia="Arial" w:hAnsi="Arial" w:cs="Arial"/>
          <w:sz w:val="24"/>
        </w:rPr>
        <w:t xml:space="preserve">Here, we explore the security of QKD against coherent attacks in the most challenging environment: the long-distance transmission of keys. We demonstrate that the BB84 protocol can provide positive key rates for distances up to 240 km without multiplexing </w:t>
      </w:r>
      <w:r>
        <w:rPr>
          <w:rFonts w:ascii="Arial" w:eastAsia="Arial" w:hAnsi="Arial" w:cs="Arial"/>
          <w:sz w:val="24"/>
        </w:rPr>
        <w:t xml:space="preserve">of conventional signals, and up to 200 km with </w:t>
      </w:r>
      <w:proofErr w:type="spellStart"/>
      <w:r>
        <w:rPr>
          <w:rFonts w:ascii="Arial" w:eastAsia="Arial" w:hAnsi="Arial" w:cs="Arial"/>
          <w:sz w:val="24"/>
        </w:rPr>
        <w:t>multiplexing.</w:t>
      </w:r>
      <w:r>
        <w:rPr>
          <w:rFonts w:ascii="Arial" w:eastAsia="Arial" w:hAnsi="Arial" w:cs="Arial"/>
          <w:sz w:val="24"/>
        </w:rPr>
        <w:t>Useful</w:t>
      </w:r>
      <w:proofErr w:type="spellEnd"/>
      <w:r>
        <w:rPr>
          <w:rFonts w:ascii="Arial" w:eastAsia="Arial" w:hAnsi="Arial" w:cs="Arial"/>
          <w:sz w:val="24"/>
        </w:rPr>
        <w:t xml:space="preserve"> key rates </w:t>
      </w:r>
      <w:proofErr w:type="gramStart"/>
      <w:r>
        <w:rPr>
          <w:rFonts w:ascii="Arial" w:eastAsia="Arial" w:hAnsi="Arial" w:cs="Arial"/>
          <w:sz w:val="24"/>
        </w:rPr>
        <w:t>can be achieved</w:t>
      </w:r>
      <w:proofErr w:type="gramEnd"/>
      <w:r>
        <w:rPr>
          <w:rFonts w:ascii="Arial" w:eastAsia="Arial" w:hAnsi="Arial" w:cs="Arial"/>
          <w:sz w:val="24"/>
        </w:rPr>
        <w:t xml:space="preserve"> even for the longest distances, using practical thermo-electrically cooled single-photon detectors.</w:t>
      </w:r>
    </w:p>
    <w:p w:rsidR="00C2225A" w:rsidRDefault="002C2384">
      <w:pPr>
        <w:spacing w:after="119" w:line="256" w:lineRule="auto"/>
        <w:ind w:left="773" w:right="6401"/>
      </w:pPr>
      <w:r>
        <w:rPr>
          <w:rFonts w:ascii="Arial" w:eastAsia="Arial" w:hAnsi="Arial" w:cs="Arial"/>
          <w:sz w:val="23"/>
        </w:rPr>
        <w:t>We use Corning Ultra fiber with a loss coefficient of 0.18 dB/</w:t>
      </w:r>
      <w:r>
        <w:rPr>
          <w:rFonts w:ascii="Arial" w:eastAsia="Arial" w:hAnsi="Arial" w:cs="Arial"/>
          <w:sz w:val="23"/>
        </w:rPr>
        <w:t>km to connect Alice (transmitter) and Bob (receiver) with a fiber distance of up to 240 km.</w:t>
      </w:r>
    </w:p>
    <w:p w:rsidR="00C2225A" w:rsidRDefault="002C2384">
      <w:pPr>
        <w:spacing w:after="255" w:line="261" w:lineRule="auto"/>
        <w:ind w:left="705" w:right="4847"/>
      </w:pPr>
      <w:r>
        <w:rPr>
          <w:rFonts w:ascii="Arial" w:eastAsia="Arial" w:hAnsi="Arial" w:cs="Arial"/>
          <w:sz w:val="24"/>
        </w:rPr>
        <w:t xml:space="preserve">Schematic of the multiplexing setup to transmit conventional signals together with the quantum channel on the same fiber. At the transmitter </w:t>
      </w:r>
      <w:proofErr w:type="gramStart"/>
      <w:r>
        <w:rPr>
          <w:rFonts w:ascii="Arial" w:eastAsia="Arial" w:hAnsi="Arial" w:cs="Arial"/>
          <w:sz w:val="24"/>
        </w:rPr>
        <w:t>side</w:t>
      </w:r>
      <w:proofErr w:type="gramEnd"/>
      <w:r>
        <w:rPr>
          <w:rFonts w:ascii="Arial" w:eastAsia="Arial" w:hAnsi="Arial" w:cs="Arial"/>
          <w:sz w:val="24"/>
        </w:rPr>
        <w:t xml:space="preserve"> an 8-channel DWDM </w:t>
      </w:r>
      <w:r>
        <w:rPr>
          <w:rFonts w:ascii="Arial" w:eastAsia="Arial" w:hAnsi="Arial" w:cs="Arial"/>
          <w:sz w:val="24"/>
        </w:rPr>
        <w:t xml:space="preserve">module combines the quantum signal with an optical clock and a CW laser to simulate a data channel. After transmission over the long-distance fiber, a drop filter separates the quantum signal from the conventional signals. The conventional signals </w:t>
      </w:r>
      <w:proofErr w:type="gramStart"/>
      <w:r>
        <w:rPr>
          <w:rFonts w:ascii="Arial" w:eastAsia="Arial" w:hAnsi="Arial" w:cs="Arial"/>
          <w:sz w:val="24"/>
        </w:rPr>
        <w:t>are ampl</w:t>
      </w:r>
      <w:r>
        <w:rPr>
          <w:rFonts w:ascii="Arial" w:eastAsia="Arial" w:hAnsi="Arial" w:cs="Arial"/>
          <w:sz w:val="24"/>
        </w:rPr>
        <w:t>ified</w:t>
      </w:r>
      <w:proofErr w:type="gramEnd"/>
      <w:r>
        <w:rPr>
          <w:rFonts w:ascii="Arial" w:eastAsia="Arial" w:hAnsi="Arial" w:cs="Arial"/>
          <w:sz w:val="24"/>
        </w:rPr>
        <w:t xml:space="preserve"> before separating them with a DWDM de-multiplexer. The quantum channel </w:t>
      </w:r>
      <w:proofErr w:type="gramStart"/>
      <w:r>
        <w:rPr>
          <w:rFonts w:ascii="Arial" w:eastAsia="Arial" w:hAnsi="Arial" w:cs="Arial"/>
          <w:sz w:val="24"/>
        </w:rPr>
        <w:t>is filtered</w:t>
      </w:r>
      <w:proofErr w:type="gramEnd"/>
      <w:r>
        <w:rPr>
          <w:rFonts w:ascii="Arial" w:eastAsia="Arial" w:hAnsi="Arial" w:cs="Arial"/>
          <w:sz w:val="24"/>
        </w:rPr>
        <w:t xml:space="preserve"> with a 25 GHz DWDM filter to suppress Raman noise. Also shown are (b) secure bit rate and (c) quantum bit error rate as functions of receive power of the simulated dat</w:t>
      </w:r>
      <w:r>
        <w:rPr>
          <w:rFonts w:ascii="Arial" w:eastAsia="Arial" w:hAnsi="Arial" w:cs="Arial"/>
          <w:sz w:val="24"/>
        </w:rPr>
        <w:t>a channel in front of the low-noise amplifier for 100, 150, and 200 km of low-loss fiber transmission.</w:t>
      </w:r>
    </w:p>
    <w:p w:rsidR="002C2384" w:rsidRDefault="002C2384">
      <w:pPr>
        <w:spacing w:after="0" w:line="261" w:lineRule="auto"/>
        <w:ind w:left="660" w:right="2441"/>
      </w:pPr>
      <w:r>
        <w:rPr>
          <w:rFonts w:ascii="Arial" w:eastAsia="Arial" w:hAnsi="Arial" w:cs="Arial"/>
          <w:sz w:val="24"/>
        </w:rPr>
        <w:t xml:space="preserve">Currently, by using spectral and temporal controls, state-of-the-art developments have been made to realize co-propagation of QKD with one 100 </w:t>
      </w:r>
      <w:proofErr w:type="spellStart"/>
      <w:r>
        <w:rPr>
          <w:rFonts w:ascii="Arial" w:eastAsia="Arial" w:hAnsi="Arial" w:cs="Arial"/>
          <w:sz w:val="24"/>
        </w:rPr>
        <w:t>Gbps</w:t>
      </w:r>
      <w:proofErr w:type="spellEnd"/>
      <w:r>
        <w:rPr>
          <w:rFonts w:ascii="Arial" w:eastAsia="Arial" w:hAnsi="Arial" w:cs="Arial"/>
          <w:sz w:val="24"/>
        </w:rPr>
        <w:t xml:space="preserve"> dense</w:t>
      </w:r>
      <w:r>
        <w:rPr>
          <w:rFonts w:ascii="Arial" w:eastAsia="Arial" w:hAnsi="Arial" w:cs="Arial"/>
          <w:sz w:val="24"/>
        </w:rPr>
        <w:t xml:space="preserve"> wavelength-division multi- </w:t>
      </w:r>
      <w:proofErr w:type="spellStart"/>
      <w:r>
        <w:rPr>
          <w:rFonts w:ascii="Arial" w:eastAsia="Arial" w:hAnsi="Arial" w:cs="Arial"/>
          <w:sz w:val="24"/>
        </w:rPr>
        <w:t>plexing</w:t>
      </w:r>
      <w:proofErr w:type="spellEnd"/>
      <w:r>
        <w:rPr>
          <w:rFonts w:ascii="Arial" w:eastAsia="Arial" w:hAnsi="Arial" w:cs="Arial"/>
          <w:sz w:val="24"/>
        </w:rPr>
        <w:t xml:space="preserve"> (DWDM) data channel in 150 km ultra-low loss fiber at −5 </w:t>
      </w:r>
      <w:proofErr w:type="spellStart"/>
      <w:r>
        <w:rPr>
          <w:rFonts w:ascii="Arial" w:eastAsia="Arial" w:hAnsi="Arial" w:cs="Arial"/>
          <w:sz w:val="24"/>
        </w:rPr>
        <w:t>dBm</w:t>
      </w:r>
      <w:proofErr w:type="spellEnd"/>
      <w:r>
        <w:rPr>
          <w:rFonts w:ascii="Arial" w:eastAsia="Arial" w:hAnsi="Arial" w:cs="Arial"/>
          <w:sz w:val="24"/>
        </w:rPr>
        <w:t xml:space="preserve"> launch power</w:t>
      </w:r>
    </w:p>
    <w:p w:rsidR="002C2384" w:rsidRDefault="002C2384">
      <w:pPr>
        <w:spacing w:after="0" w:line="261" w:lineRule="auto"/>
        <w:ind w:left="660" w:right="2441"/>
      </w:pPr>
    </w:p>
    <w:p w:rsidR="002C2384" w:rsidRDefault="002C2384" w:rsidP="002C2384">
      <w:pPr>
        <w:spacing w:after="1479"/>
      </w:pPr>
      <w:hyperlink r:id="rId4" w:history="1">
        <w:r w:rsidRPr="007A3191">
          <w:rPr>
            <w:rStyle w:val="Hyperlink"/>
            <w:rFonts w:ascii="Arial" w:eastAsia="Arial" w:hAnsi="Arial" w:cs="Arial"/>
            <w:sz w:val="24"/>
          </w:rPr>
          <w:t>https://pdfs.semanticscholar.org/53a8/4df168139553023c95f11967b0e2462bd6bd.pdf</w:t>
        </w:r>
      </w:hyperlink>
    </w:p>
    <w:p w:rsidR="002C2384" w:rsidRDefault="002C2384" w:rsidP="002C2384">
      <w:pPr>
        <w:spacing w:after="698" w:line="261" w:lineRule="auto"/>
        <w:ind w:left="68" w:right="4138"/>
      </w:pPr>
      <w:r>
        <w:rPr>
          <w:rFonts w:ascii="Arial" w:eastAsia="Arial" w:hAnsi="Arial" w:cs="Arial"/>
          <w:sz w:val="24"/>
        </w:rPr>
        <w:t xml:space="preserve">For potential users the most important characteristics of a QKD system are the final key generation rate (= number of secret bits per second) and the transmission distance (= distance between key generator and detector). Ideally, the information </w:t>
      </w:r>
      <w:proofErr w:type="gramStart"/>
      <w:r>
        <w:rPr>
          <w:rFonts w:ascii="Arial" w:eastAsia="Arial" w:hAnsi="Arial" w:cs="Arial"/>
          <w:sz w:val="24"/>
        </w:rPr>
        <w:t>is carried</w:t>
      </w:r>
      <w:proofErr w:type="gramEnd"/>
      <w:r>
        <w:rPr>
          <w:rFonts w:ascii="Arial" w:eastAsia="Arial" w:hAnsi="Arial" w:cs="Arial"/>
          <w:sz w:val="24"/>
        </w:rPr>
        <w:t xml:space="preserve"> by single photons and a loss in the transmission line results in a decreased key generation rate. </w:t>
      </w:r>
      <w:proofErr w:type="gramStart"/>
      <w:r>
        <w:rPr>
          <w:rFonts w:ascii="Arial" w:eastAsia="Arial" w:hAnsi="Arial" w:cs="Arial"/>
          <w:sz w:val="24"/>
        </w:rPr>
        <w:t>Therefore</w:t>
      </w:r>
      <w:proofErr w:type="gramEnd"/>
      <w:r>
        <w:rPr>
          <w:rFonts w:ascii="Arial" w:eastAsia="Arial" w:hAnsi="Arial" w:cs="Arial"/>
          <w:sz w:val="24"/>
        </w:rPr>
        <w:t xml:space="preserve"> the key generation rate is strongly dependent on the distance and also varies a lot for the different QKD technologies available nowadays. </w:t>
      </w:r>
    </w:p>
    <w:p w:rsidR="002C2384" w:rsidRDefault="002C2384" w:rsidP="002C2384">
      <w:pPr>
        <w:spacing w:after="1277" w:line="261" w:lineRule="auto"/>
        <w:ind w:left="68" w:right="4141"/>
      </w:pPr>
      <w:r>
        <w:rPr>
          <w:rFonts w:ascii="Arial" w:eastAsia="Arial" w:hAnsi="Arial" w:cs="Arial"/>
          <w:sz w:val="24"/>
        </w:rPr>
        <w:t xml:space="preserve">In </w:t>
      </w:r>
      <w:proofErr w:type="gramStart"/>
      <w:r>
        <w:rPr>
          <w:rFonts w:ascii="Arial" w:eastAsia="Arial" w:hAnsi="Arial" w:cs="Arial"/>
          <w:sz w:val="24"/>
        </w:rPr>
        <w:t>2005</w:t>
      </w:r>
      <w:proofErr w:type="gramEnd"/>
      <w:r>
        <w:rPr>
          <w:rFonts w:ascii="Arial" w:eastAsia="Arial" w:hAnsi="Arial" w:cs="Arial"/>
          <w:sz w:val="24"/>
        </w:rPr>
        <w:t xml:space="preserve"> it was reported that Chinese scientists succeeded in an inner-city free-space distribution of entangled photon pairs over a distance of 10.5 km [14]. Nearly at the same time, an experiment </w:t>
      </w:r>
      <w:proofErr w:type="gramStart"/>
      <w:r>
        <w:rPr>
          <w:rFonts w:ascii="Arial" w:eastAsia="Arial" w:hAnsi="Arial" w:cs="Arial"/>
          <w:sz w:val="24"/>
        </w:rPr>
        <w:t>was published</w:t>
      </w:r>
      <w:proofErr w:type="gramEnd"/>
      <w:r>
        <w:rPr>
          <w:rFonts w:ascii="Arial" w:eastAsia="Arial" w:hAnsi="Arial" w:cs="Arial"/>
          <w:sz w:val="24"/>
        </w:rPr>
        <w:t xml:space="preserve"> where entangled photons were distributed directly through the atmosphere to a receiver station 7.8 km away over the city of Vienna [15].</w:t>
      </w:r>
    </w:p>
    <w:p w:rsidR="002C2384" w:rsidRDefault="002C2384" w:rsidP="002C2384">
      <w:pPr>
        <w:spacing w:after="1479"/>
      </w:pPr>
    </w:p>
    <w:p w:rsidR="002C2384" w:rsidRDefault="002C2384">
      <w:pPr>
        <w:spacing w:after="0" w:line="261" w:lineRule="auto"/>
        <w:ind w:left="660" w:right="2441"/>
      </w:pPr>
      <w:hyperlink r:id="rId5" w:history="1">
        <w:r w:rsidRPr="007A3191">
          <w:rPr>
            <w:rStyle w:val="Hyperlink"/>
            <w:rFonts w:ascii="Arial" w:eastAsia="Arial" w:hAnsi="Arial" w:cs="Arial"/>
            <w:sz w:val="24"/>
          </w:rPr>
          <w:t>https://arxiv.org/pdf/1407.7427.pdf</w:t>
        </w:r>
      </w:hyperlink>
    </w:p>
    <w:p w:rsidR="002C2384" w:rsidRDefault="002C2384">
      <w:pPr>
        <w:spacing w:after="0" w:line="261" w:lineRule="auto"/>
        <w:ind w:left="660" w:right="2441"/>
      </w:pPr>
      <w:r>
        <w:t xml:space="preserve"> </w:t>
      </w:r>
    </w:p>
    <w:p w:rsidR="002C2384" w:rsidRDefault="002C2384" w:rsidP="002C2384">
      <w:pPr>
        <w:spacing w:after="0" w:line="266" w:lineRule="auto"/>
        <w:ind w:left="328" w:right="7003" w:hanging="10"/>
      </w:pPr>
      <w:r>
        <w:rPr>
          <w:rFonts w:ascii="Arial" w:eastAsia="Arial" w:hAnsi="Arial" w:cs="Arial"/>
          <w:sz w:val="24"/>
        </w:rPr>
        <w:t xml:space="preserve">Here, we present, for the first time, a compact and autonomous QKD system that is capable of distributing </w:t>
      </w:r>
      <w:proofErr w:type="gramStart"/>
      <w:r>
        <w:rPr>
          <w:rFonts w:ascii="Arial" w:eastAsia="Arial" w:hAnsi="Arial" w:cs="Arial"/>
          <w:sz w:val="24"/>
        </w:rPr>
        <w:t>provably-secure</w:t>
      </w:r>
      <w:proofErr w:type="gramEnd"/>
      <w:r>
        <w:rPr>
          <w:rFonts w:ascii="Arial" w:eastAsia="Arial" w:hAnsi="Arial" w:cs="Arial"/>
          <w:sz w:val="24"/>
        </w:rPr>
        <w:t xml:space="preserve"> cryptographic key over 307 km of ultra-low-loss optical </w:t>
      </w:r>
      <w:proofErr w:type="spellStart"/>
      <w:r>
        <w:rPr>
          <w:rFonts w:ascii="Arial" w:eastAsia="Arial" w:hAnsi="Arial" w:cs="Arial"/>
          <w:sz w:val="24"/>
        </w:rPr>
        <w:t>fibre</w:t>
      </w:r>
      <w:proofErr w:type="spellEnd"/>
      <w:r>
        <w:rPr>
          <w:rFonts w:ascii="Arial" w:eastAsia="Arial" w:hAnsi="Arial" w:cs="Arial"/>
          <w:sz w:val="24"/>
        </w:rPr>
        <w:t xml:space="preserve"> (51.9 dB loss). The system </w:t>
      </w:r>
      <w:proofErr w:type="gramStart"/>
      <w:r>
        <w:rPr>
          <w:rFonts w:ascii="Arial" w:eastAsia="Arial" w:hAnsi="Arial" w:cs="Arial"/>
          <w:sz w:val="24"/>
        </w:rPr>
        <w:t>is based</w:t>
      </w:r>
      <w:proofErr w:type="gramEnd"/>
      <w:r>
        <w:rPr>
          <w:rFonts w:ascii="Arial" w:eastAsia="Arial" w:hAnsi="Arial" w:cs="Arial"/>
          <w:sz w:val="24"/>
        </w:rPr>
        <w:t xml:space="preserve"> on a recently developed standard semiconductor (</w:t>
      </w:r>
      <w:proofErr w:type="spellStart"/>
      <w:r>
        <w:rPr>
          <w:rFonts w:ascii="Arial" w:eastAsia="Arial" w:hAnsi="Arial" w:cs="Arial"/>
          <w:sz w:val="24"/>
        </w:rPr>
        <w:t>inGaAs</w:t>
      </w:r>
      <w:proofErr w:type="spellEnd"/>
      <w:r>
        <w:rPr>
          <w:rFonts w:ascii="Arial" w:eastAsia="Arial" w:hAnsi="Arial" w:cs="Arial"/>
          <w:sz w:val="24"/>
        </w:rPr>
        <w:t>) SPDs10 with record low background noise and a novel efficient finite-key security analysis for QKD. This demonstrates the feasibility of practical long-distance</w:t>
      </w:r>
    </w:p>
    <w:p w:rsidR="002C2384" w:rsidRDefault="002C2384" w:rsidP="002C2384">
      <w:pPr>
        <w:spacing w:after="687" w:line="266" w:lineRule="auto"/>
        <w:ind w:left="328" w:right="7003" w:hanging="10"/>
      </w:pPr>
      <w:r>
        <w:rPr>
          <w:rFonts w:ascii="Arial" w:eastAsia="Arial" w:hAnsi="Arial" w:cs="Arial"/>
          <w:sz w:val="24"/>
        </w:rPr>
        <w:t xml:space="preserve">QKD based on standard </w:t>
      </w:r>
      <w:proofErr w:type="spellStart"/>
      <w:r>
        <w:rPr>
          <w:rFonts w:ascii="Arial" w:eastAsia="Arial" w:hAnsi="Arial" w:cs="Arial"/>
          <w:sz w:val="24"/>
        </w:rPr>
        <w:t>fibre</w:t>
      </w:r>
      <w:proofErr w:type="spellEnd"/>
      <w:r>
        <w:rPr>
          <w:rFonts w:ascii="Arial" w:eastAsia="Arial" w:hAnsi="Arial" w:cs="Arial"/>
          <w:sz w:val="24"/>
        </w:rPr>
        <w:t>-optic telecom components.</w:t>
      </w:r>
    </w:p>
    <w:p w:rsidR="002C2384" w:rsidRDefault="002C2384" w:rsidP="002C2384">
      <w:pPr>
        <w:spacing w:after="515" w:line="261" w:lineRule="auto"/>
        <w:ind w:left="122" w:right="3085"/>
      </w:pPr>
      <w:r>
        <w:rPr>
          <w:rFonts w:ascii="Arial" w:eastAsia="Arial" w:hAnsi="Arial" w:cs="Arial"/>
          <w:sz w:val="24"/>
        </w:rPr>
        <w:t xml:space="preserve">These results were possible thanks to the availability of optical fibers with ultralow losses and QKD systems with high clock rates. Even with large signal loss, the count rate in Bob’s detectors can exceed a thousand counts per second if billions of photons </w:t>
      </w:r>
      <w:proofErr w:type="gramStart"/>
      <w:r>
        <w:rPr>
          <w:rFonts w:ascii="Arial" w:eastAsia="Arial" w:hAnsi="Arial" w:cs="Arial"/>
          <w:sz w:val="24"/>
        </w:rPr>
        <w:t>are transmitted</w:t>
      </w:r>
      <w:proofErr w:type="gramEnd"/>
      <w:r>
        <w:rPr>
          <w:rFonts w:ascii="Arial" w:eastAsia="Arial" w:hAnsi="Arial" w:cs="Arial"/>
          <w:sz w:val="24"/>
        </w:rPr>
        <w:t xml:space="preserve"> every second. Another important factor has been the progress in reducing detector noise. If the level of noise is extremely low, the signal-to-noise ratio (SNR) can be high enough to allow Bob to translate all the counts he detects into secure bits of the final key. Bob just has to wait long enough to harvest a sufficiently long quantum key. Detector noise, however, remains an important limiting factor. The thermally induced detections give rise to false positives called dark counts. Since the signal decays exponentially fast with distance, whereas detectors’ dark counts stay constant, at a certain distance the SNR becomes too small, and the QKD system’s encryption-key transmission rate, or key rate, falls to zero.</w:t>
      </w:r>
    </w:p>
    <w:p w:rsidR="002C2384" w:rsidRDefault="002C2384" w:rsidP="002C2384">
      <w:pPr>
        <w:spacing w:after="0" w:line="261" w:lineRule="auto"/>
        <w:ind w:left="394" w:right="6985"/>
      </w:pPr>
      <w:r>
        <w:rPr>
          <w:rFonts w:ascii="Arial" w:eastAsia="Arial" w:hAnsi="Arial" w:cs="Arial"/>
          <w:sz w:val="24"/>
        </w:rPr>
        <w:t xml:space="preserve">To </w:t>
      </w:r>
      <w:proofErr w:type="spellStart"/>
      <w:r>
        <w:rPr>
          <w:rFonts w:ascii="Arial" w:eastAsia="Arial" w:hAnsi="Arial" w:cs="Arial"/>
          <w:sz w:val="24"/>
        </w:rPr>
        <w:t>summarise</w:t>
      </w:r>
      <w:proofErr w:type="spellEnd"/>
      <w:r>
        <w:rPr>
          <w:rFonts w:ascii="Arial" w:eastAsia="Arial" w:hAnsi="Arial" w:cs="Arial"/>
          <w:sz w:val="24"/>
        </w:rPr>
        <w:t xml:space="preserve">, we have demonstrated a robust and autonomous QKD system, based on practical and compact </w:t>
      </w:r>
      <w:proofErr w:type="spellStart"/>
      <w:r>
        <w:rPr>
          <w:rFonts w:ascii="Arial" w:eastAsia="Arial" w:hAnsi="Arial" w:cs="Arial"/>
          <w:sz w:val="24"/>
        </w:rPr>
        <w:t>InGaAs</w:t>
      </w:r>
      <w:proofErr w:type="spellEnd"/>
      <w:r>
        <w:rPr>
          <w:rFonts w:ascii="Arial" w:eastAsia="Arial" w:hAnsi="Arial" w:cs="Arial"/>
          <w:sz w:val="24"/>
        </w:rPr>
        <w:t xml:space="preserve"> SPDs, which achieves secure key distribution over 307 km. Moreover, we have sharpened the finite-key security analysis, which improves the performance of the QKD protocol when using small CPP block sizes. This has enabled us to provide a quantifiable security parameter for the complete protocol (</w:t>
      </w:r>
      <w:proofErr w:type="spellStart"/>
      <w:r>
        <w:rPr>
          <w:rFonts w:ascii="Arial" w:eastAsia="Arial" w:hAnsi="Arial" w:cs="Arial"/>
          <w:sz w:val="24"/>
        </w:rPr>
        <w:t>qkd</w:t>
      </w:r>
      <w:proofErr w:type="spellEnd"/>
      <w:r>
        <w:rPr>
          <w:rFonts w:ascii="Arial" w:eastAsia="Arial" w:hAnsi="Arial" w:cs="Arial"/>
          <w:sz w:val="24"/>
        </w:rPr>
        <w:t xml:space="preserve"> = </w:t>
      </w:r>
      <w:proofErr w:type="gramStart"/>
      <w:r>
        <w:rPr>
          <w:rFonts w:ascii="Arial" w:eastAsia="Arial" w:hAnsi="Arial" w:cs="Arial"/>
          <w:sz w:val="24"/>
        </w:rPr>
        <w:t>4</w:t>
      </w:r>
      <w:proofErr w:type="gramEnd"/>
      <w:r>
        <w:rPr>
          <w:rFonts w:ascii="Arial" w:eastAsia="Arial" w:hAnsi="Arial" w:cs="Arial"/>
          <w:sz w:val="24"/>
        </w:rPr>
        <w:t xml:space="preserve"> × 10−9), which has not been possible before for QKD systems operating over 150 km. This work demonstrates that practical, robust and autonomous QKD is feasible over very long distances even with standard telecom components in a </w:t>
      </w:r>
      <w:proofErr w:type="gramStart"/>
      <w:r>
        <w:rPr>
          <w:rFonts w:ascii="Arial" w:eastAsia="Arial" w:hAnsi="Arial" w:cs="Arial"/>
          <w:sz w:val="24"/>
        </w:rPr>
        <w:t>rack mounted</w:t>
      </w:r>
      <w:proofErr w:type="gramEnd"/>
      <w:r>
        <w:rPr>
          <w:rFonts w:ascii="Arial" w:eastAsia="Arial" w:hAnsi="Arial" w:cs="Arial"/>
          <w:sz w:val="24"/>
        </w:rPr>
        <w:t xml:space="preserve"> architecture.</w:t>
      </w:r>
    </w:p>
    <w:p w:rsidR="002C2384" w:rsidRDefault="002C2384" w:rsidP="002C2384">
      <w:pPr>
        <w:spacing w:after="0" w:line="261" w:lineRule="auto"/>
        <w:ind w:left="394" w:right="6985"/>
      </w:pPr>
      <w:hyperlink r:id="rId6" w:history="1">
        <w:r w:rsidRPr="007A3191">
          <w:rPr>
            <w:rStyle w:val="Hyperlink"/>
            <w:rFonts w:ascii="Arial" w:eastAsia="Arial" w:hAnsi="Arial" w:cs="Arial"/>
            <w:sz w:val="24"/>
          </w:rPr>
          <w:t>https://physics.aps.org/articles/v11/111</w:t>
        </w:r>
      </w:hyperlink>
    </w:p>
    <w:p w:rsidR="002C2384" w:rsidRDefault="002C2384" w:rsidP="002C2384">
      <w:pPr>
        <w:tabs>
          <w:tab w:val="center" w:pos="3433"/>
          <w:tab w:val="right" w:pos="14855"/>
        </w:tabs>
        <w:spacing w:after="0"/>
        <w:ind w:right="-1366"/>
      </w:pPr>
      <w:r>
        <w:rPr>
          <w:rFonts w:ascii="Arial" w:eastAsia="Arial" w:hAnsi="Arial" w:cs="Arial"/>
          <w:sz w:val="24"/>
        </w:rPr>
        <w:tab/>
      </w:r>
    </w:p>
    <w:p w:rsidR="002C2384" w:rsidRDefault="002C2384" w:rsidP="002C2384">
      <w:pPr>
        <w:spacing w:after="1" w:line="260" w:lineRule="auto"/>
        <w:ind w:left="662" w:right="3483" w:hanging="10"/>
        <w:rPr>
          <w:rFonts w:ascii="Arial" w:eastAsia="Arial" w:hAnsi="Arial" w:cs="Arial"/>
          <w:sz w:val="24"/>
        </w:rPr>
      </w:pPr>
      <w:hyperlink r:id="rId7" w:history="1">
        <w:r w:rsidRPr="007A3191">
          <w:rPr>
            <w:rStyle w:val="Hyperlink"/>
            <w:rFonts w:ascii="Arial" w:eastAsia="Arial" w:hAnsi="Arial" w:cs="Arial"/>
            <w:sz w:val="24"/>
          </w:rPr>
          <w:t>https://arxiv.org/ftp/arxiv/papers/1801/1801.04418.pdf</w:t>
        </w:r>
      </w:hyperlink>
    </w:p>
    <w:p w:rsidR="002C2384" w:rsidRDefault="002C2384" w:rsidP="002C2384">
      <w:pPr>
        <w:spacing w:after="1" w:line="260" w:lineRule="auto"/>
        <w:ind w:left="662" w:right="3483" w:hanging="10"/>
      </w:pPr>
      <w:r>
        <w:rPr>
          <w:rFonts w:ascii="Arial" w:eastAsia="Arial" w:hAnsi="Arial" w:cs="Arial"/>
          <w:sz w:val="24"/>
        </w:rPr>
        <w:t xml:space="preserve">By proper </w:t>
      </w:r>
    </w:p>
    <w:p w:rsidR="002C2384" w:rsidRDefault="002C2384" w:rsidP="002C2384">
      <w:pPr>
        <w:spacing w:after="1" w:line="260" w:lineRule="auto"/>
        <w:ind w:left="662" w:right="3483" w:hanging="10"/>
      </w:pPr>
      <w:proofErr w:type="gramStart"/>
      <w:r>
        <w:rPr>
          <w:rFonts w:ascii="Arial" w:eastAsia="Arial" w:hAnsi="Arial" w:cs="Arial"/>
          <w:sz w:val="24"/>
        </w:rPr>
        <w:t>encoding</w:t>
      </w:r>
      <w:proofErr w:type="gramEnd"/>
      <w:r>
        <w:rPr>
          <w:rFonts w:ascii="Arial" w:eastAsia="Arial" w:hAnsi="Arial" w:cs="Arial"/>
          <w:sz w:val="24"/>
        </w:rPr>
        <w:t xml:space="preserve"> and decoding, two distant parties share strings of random bits called secret keys. However, due to photon loss in the channel, the secure QKD distance by direct transmission of the single photons in optical fibers or terrestrial free space was hitherto limited to a few hundred kilometers [3–7]. Unlike classical bits, the quantum signal in the QKD </w:t>
      </w:r>
      <w:proofErr w:type="gramStart"/>
      <w:r>
        <w:rPr>
          <w:rFonts w:ascii="Arial" w:eastAsia="Arial" w:hAnsi="Arial" w:cs="Arial"/>
          <w:sz w:val="24"/>
        </w:rPr>
        <w:t>cannot be noiselessly amplified</w:t>
      </w:r>
      <w:proofErr w:type="gramEnd"/>
      <w:r>
        <w:rPr>
          <w:rFonts w:ascii="Arial" w:eastAsia="Arial" w:hAnsi="Arial" w:cs="Arial"/>
          <w:sz w:val="24"/>
        </w:rPr>
        <w:t xml:space="preserve"> owing to the quantum no-cloning theorem [8], </w:t>
      </w:r>
    </w:p>
    <w:p w:rsidR="002C2384" w:rsidRDefault="002C2384" w:rsidP="002C2384">
      <w:pPr>
        <w:tabs>
          <w:tab w:val="center" w:pos="3433"/>
          <w:tab w:val="right" w:pos="14855"/>
        </w:tabs>
        <w:spacing w:after="0"/>
        <w:ind w:right="-1366"/>
        <w:rPr>
          <w:rFonts w:ascii="Arial" w:eastAsia="Arial" w:hAnsi="Arial" w:cs="Arial"/>
          <w:sz w:val="24"/>
        </w:rPr>
      </w:pPr>
      <w:proofErr w:type="gramStart"/>
      <w:r>
        <w:rPr>
          <w:rFonts w:ascii="Arial" w:eastAsia="Arial" w:hAnsi="Arial" w:cs="Arial"/>
          <w:sz w:val="24"/>
        </w:rPr>
        <w:t>already</w:t>
      </w:r>
      <w:proofErr w:type="gramEnd"/>
      <w:r>
        <w:rPr>
          <w:rFonts w:ascii="Arial" w:eastAsia="Arial" w:hAnsi="Arial" w:cs="Arial"/>
          <w:sz w:val="24"/>
        </w:rPr>
        <w:t xml:space="preserve"> contained at the core of </w:t>
      </w:r>
      <w:proofErr w:type="spellStart"/>
      <w:r>
        <w:rPr>
          <w:rFonts w:ascii="Arial" w:eastAsia="Arial" w:hAnsi="Arial" w:cs="Arial"/>
          <w:sz w:val="24"/>
        </w:rPr>
        <w:t>Wiesner’s</w:t>
      </w:r>
      <w:proofErr w:type="spellEnd"/>
      <w:r>
        <w:rPr>
          <w:rFonts w:ascii="Arial" w:eastAsia="Arial" w:hAnsi="Arial" w:cs="Arial"/>
          <w:sz w:val="24"/>
        </w:rPr>
        <w:t xml:space="preserve"> proposal of </w:t>
      </w:r>
      <w:proofErr w:type="spellStart"/>
      <w:r>
        <w:rPr>
          <w:rFonts w:ascii="Arial" w:eastAsia="Arial" w:hAnsi="Arial" w:cs="Arial"/>
          <w:sz w:val="24"/>
        </w:rPr>
        <w:t>uncopiable</w:t>
      </w:r>
      <w:proofErr w:type="spellEnd"/>
      <w:r>
        <w:rPr>
          <w:rFonts w:ascii="Arial" w:eastAsia="Arial" w:hAnsi="Arial" w:cs="Arial"/>
          <w:sz w:val="24"/>
        </w:rPr>
        <w:t xml:space="preserve"> quantum money [9], where the security of the QKD is rooted.</w:t>
      </w:r>
      <w:r w:rsidRPr="002C2384">
        <w:rPr>
          <w:rFonts w:ascii="Arial" w:eastAsia="Arial" w:hAnsi="Arial" w:cs="Arial"/>
          <w:sz w:val="24"/>
        </w:rPr>
        <w:t xml:space="preserve"> </w:t>
      </w:r>
    </w:p>
    <w:p w:rsidR="002C2384" w:rsidRDefault="002C2384" w:rsidP="002C2384">
      <w:pPr>
        <w:tabs>
          <w:tab w:val="center" w:pos="3433"/>
          <w:tab w:val="right" w:pos="14855"/>
        </w:tabs>
        <w:spacing w:after="0"/>
        <w:ind w:right="-1366"/>
        <w:rPr>
          <w:rFonts w:ascii="Arial" w:eastAsia="Arial" w:hAnsi="Arial" w:cs="Arial"/>
          <w:sz w:val="24"/>
        </w:rPr>
      </w:pPr>
    </w:p>
    <w:p w:rsidR="002C2384" w:rsidRDefault="002C2384" w:rsidP="002C2384">
      <w:pPr>
        <w:tabs>
          <w:tab w:val="center" w:pos="3433"/>
          <w:tab w:val="right" w:pos="14855"/>
        </w:tabs>
        <w:spacing w:after="0"/>
        <w:ind w:right="-1366"/>
        <w:rPr>
          <w:rFonts w:ascii="Arial" w:eastAsia="Arial" w:hAnsi="Arial" w:cs="Arial"/>
          <w:sz w:val="24"/>
        </w:rPr>
      </w:pPr>
      <w:r>
        <w:rPr>
          <w:rFonts w:ascii="Arial" w:eastAsia="Arial" w:hAnsi="Arial" w:cs="Arial"/>
          <w:sz w:val="24"/>
        </w:rPr>
        <w:t>The main challenge for a practical QKD is to extend the communication range to long distances, ultimately on a global scale. A promising solution to this problem is exploiting satellite and space-based links [10</w:t>
      </w:r>
      <w:proofErr w:type="gramStart"/>
      <w:r>
        <w:rPr>
          <w:rFonts w:ascii="Arial" w:eastAsia="Arial" w:hAnsi="Arial" w:cs="Arial"/>
          <w:sz w:val="24"/>
        </w:rPr>
        <w:t>,11</w:t>
      </w:r>
      <w:proofErr w:type="gramEnd"/>
      <w:r>
        <w:rPr>
          <w:rFonts w:ascii="Arial" w:eastAsia="Arial" w:hAnsi="Arial" w:cs="Arial"/>
          <w:sz w:val="24"/>
        </w:rPr>
        <w:t xml:space="preserve">]. That way, one can conveniently connect two remote points on Earth with greatly reduced channel loss because most of the photons’ propagation path is in empty space with negligible loss and </w:t>
      </w:r>
      <w:proofErr w:type="spellStart"/>
      <w:r>
        <w:rPr>
          <w:rFonts w:ascii="Arial" w:eastAsia="Arial" w:hAnsi="Arial" w:cs="Arial"/>
          <w:sz w:val="24"/>
        </w:rPr>
        <w:t>decoherence</w:t>
      </w:r>
      <w:proofErr w:type="spellEnd"/>
      <w:r>
        <w:rPr>
          <w:rFonts w:ascii="Arial" w:eastAsia="Arial" w:hAnsi="Arial" w:cs="Arial"/>
          <w:sz w:val="24"/>
        </w:rPr>
        <w:t xml:space="preserve">. Very recently, QKD from a low-Earth-orbit satellite, </w:t>
      </w:r>
      <w:proofErr w:type="spellStart"/>
      <w:r>
        <w:rPr>
          <w:rFonts w:ascii="Arial" w:eastAsia="Arial" w:hAnsi="Arial" w:cs="Arial"/>
          <w:sz w:val="24"/>
        </w:rPr>
        <w:t>Micius</w:t>
      </w:r>
      <w:proofErr w:type="spellEnd"/>
      <w:r>
        <w:rPr>
          <w:rFonts w:ascii="Arial" w:eastAsia="Arial" w:hAnsi="Arial" w:cs="Arial"/>
          <w:sz w:val="24"/>
        </w:rPr>
        <w:t xml:space="preserve">, to the Xinglong ground station close to Beijing </w:t>
      </w:r>
      <w:proofErr w:type="gramStart"/>
      <w:r>
        <w:rPr>
          <w:rFonts w:ascii="Arial" w:eastAsia="Arial" w:hAnsi="Arial" w:cs="Arial"/>
          <w:sz w:val="24"/>
        </w:rPr>
        <w:t>has been demonstrated</w:t>
      </w:r>
      <w:proofErr w:type="gramEnd"/>
      <w:r>
        <w:rPr>
          <w:rFonts w:ascii="Arial" w:eastAsia="Arial" w:hAnsi="Arial" w:cs="Arial"/>
          <w:sz w:val="24"/>
        </w:rPr>
        <w:t xml:space="preserve"> with a satellite-to-ground-station distance of up to 1200 km</w:t>
      </w:r>
    </w:p>
    <w:p w:rsidR="002C2384" w:rsidRDefault="002C2384" w:rsidP="002C2384">
      <w:pPr>
        <w:tabs>
          <w:tab w:val="center" w:pos="3433"/>
          <w:tab w:val="right" w:pos="14855"/>
        </w:tabs>
        <w:spacing w:after="0"/>
        <w:ind w:right="-1366"/>
        <w:rPr>
          <w:rFonts w:ascii="Arial" w:eastAsia="Arial" w:hAnsi="Arial" w:cs="Arial"/>
          <w:sz w:val="24"/>
        </w:rPr>
      </w:pPr>
      <w:r>
        <w:rPr>
          <w:rFonts w:ascii="Arial" w:eastAsia="Arial" w:hAnsi="Arial" w:cs="Arial"/>
          <w:sz w:val="24"/>
        </w:rPr>
        <w:t xml:space="preserve">In this Letter, we use the </w:t>
      </w:r>
      <w:proofErr w:type="spellStart"/>
      <w:r>
        <w:rPr>
          <w:rFonts w:ascii="Arial" w:eastAsia="Arial" w:hAnsi="Arial" w:cs="Arial"/>
          <w:sz w:val="24"/>
        </w:rPr>
        <w:t>Micius</w:t>
      </w:r>
      <w:proofErr w:type="spellEnd"/>
      <w:r>
        <w:rPr>
          <w:rFonts w:ascii="Arial" w:eastAsia="Arial" w:hAnsi="Arial" w:cs="Arial"/>
          <w:sz w:val="24"/>
        </w:rPr>
        <w:t xml:space="preserve"> satellite as a trusted relay to distribute secure keys between multiple distant locations in China and Europe. The </w:t>
      </w:r>
      <w:proofErr w:type="spellStart"/>
      <w:r>
        <w:rPr>
          <w:rFonts w:ascii="Arial" w:eastAsia="Arial" w:hAnsi="Arial" w:cs="Arial"/>
          <w:sz w:val="24"/>
        </w:rPr>
        <w:t>Micius</w:t>
      </w:r>
      <w:proofErr w:type="spellEnd"/>
      <w:r>
        <w:rPr>
          <w:rFonts w:ascii="Arial" w:eastAsia="Arial" w:hAnsi="Arial" w:cs="Arial"/>
          <w:sz w:val="24"/>
        </w:rPr>
        <w:t xml:space="preserve"> satellite, launched in August 2016, orbits at an altitude of about 500 km. As illustrated in Fig. 1, the three cooperating ground stations are located in Xinglong (near Beijing, 40°23’45.12’’N, 117°34’38.85’’E, altitude of 890 m), </w:t>
      </w:r>
      <w:proofErr w:type="spellStart"/>
      <w:r>
        <w:rPr>
          <w:rFonts w:ascii="Arial" w:eastAsia="Arial" w:hAnsi="Arial" w:cs="Arial"/>
          <w:sz w:val="24"/>
        </w:rPr>
        <w:t>Nanshan</w:t>
      </w:r>
      <w:proofErr w:type="spellEnd"/>
      <w:r>
        <w:rPr>
          <w:rFonts w:ascii="Arial" w:eastAsia="Arial" w:hAnsi="Arial" w:cs="Arial"/>
          <w:sz w:val="24"/>
        </w:rPr>
        <w:t xml:space="preserve"> (near Urumqi, 43°28’31.66’’N, 87°10’36.07’’E, altitude of 2028 m), and Graz (47°4’1.72’’N, 15°29’35.92’’E, altitude of 490m). The distances from Xinglong to </w:t>
      </w:r>
      <w:proofErr w:type="spellStart"/>
      <w:r>
        <w:rPr>
          <w:rFonts w:ascii="Arial" w:eastAsia="Arial" w:hAnsi="Arial" w:cs="Arial"/>
          <w:sz w:val="24"/>
        </w:rPr>
        <w:t>Nanshan</w:t>
      </w:r>
      <w:proofErr w:type="spellEnd"/>
      <w:r>
        <w:rPr>
          <w:rFonts w:ascii="Arial" w:eastAsia="Arial" w:hAnsi="Arial" w:cs="Arial"/>
          <w:sz w:val="24"/>
        </w:rPr>
        <w:t xml:space="preserve"> and Graz are 2500 km and 7600 km, respectively</w:t>
      </w:r>
    </w:p>
    <w:p w:rsidR="002C2384" w:rsidRDefault="002C2384" w:rsidP="002C2384">
      <w:pPr>
        <w:tabs>
          <w:tab w:val="center" w:pos="3433"/>
          <w:tab w:val="right" w:pos="14855"/>
        </w:tabs>
        <w:spacing w:after="0"/>
        <w:ind w:right="-1366"/>
        <w:rPr>
          <w:rFonts w:ascii="Arial" w:eastAsia="Arial" w:hAnsi="Arial" w:cs="Arial"/>
          <w:sz w:val="24"/>
        </w:rPr>
      </w:pPr>
      <w:r>
        <w:rPr>
          <w:rFonts w:ascii="Arial" w:eastAsia="Arial" w:hAnsi="Arial" w:cs="Arial"/>
          <w:sz w:val="24"/>
        </w:rPr>
        <w:lastRenderedPageBreak/>
        <w:t xml:space="preserve">In this work, QKD </w:t>
      </w:r>
      <w:proofErr w:type="gramStart"/>
      <w:r>
        <w:rPr>
          <w:rFonts w:ascii="Arial" w:eastAsia="Arial" w:hAnsi="Arial" w:cs="Arial"/>
          <w:sz w:val="24"/>
        </w:rPr>
        <w:t>is performed</w:t>
      </w:r>
      <w:proofErr w:type="gramEnd"/>
      <w:r>
        <w:rPr>
          <w:rFonts w:ascii="Arial" w:eastAsia="Arial" w:hAnsi="Arial" w:cs="Arial"/>
          <w:sz w:val="24"/>
        </w:rPr>
        <w:t xml:space="preserve"> in a downlink scenario—from the satellite to the ground. One of the payloads in the satellite is a space-qualified QKD transmitter [12], which uses weak coherent laser pulses to implement a decoy-state Bennett-Brassard 1984 (BB84) protocol that is immune to the photon-number-splitting attack [13,14].</w:t>
      </w:r>
    </w:p>
    <w:p w:rsidR="002C2384" w:rsidRDefault="002C2384" w:rsidP="002C2384">
      <w:pPr>
        <w:spacing w:after="300" w:line="261" w:lineRule="auto"/>
        <w:ind w:left="488" w:right="3783"/>
      </w:pPr>
      <w:r>
        <w:rPr>
          <w:rFonts w:ascii="Arial" w:eastAsia="Arial" w:hAnsi="Arial" w:cs="Arial"/>
          <w:sz w:val="24"/>
        </w:rPr>
        <w:t xml:space="preserve">For secure QKD, the average intensity per pulse sent over the channel has to be at the single-photon level. </w:t>
      </w:r>
    </w:p>
    <w:p w:rsidR="002C2384" w:rsidRDefault="002C2384" w:rsidP="002C2384">
      <w:pPr>
        <w:spacing w:after="600" w:line="261" w:lineRule="auto"/>
        <w:ind w:left="510" w:right="3492"/>
      </w:pPr>
      <w:r>
        <w:rPr>
          <w:rFonts w:ascii="Arial" w:eastAsia="Arial" w:hAnsi="Arial" w:cs="Arial"/>
          <w:sz w:val="24"/>
        </w:rPr>
        <w:t xml:space="preserve">To obtain a high signal-to-noise ratio in the QKD protocol, one cannot increase the signal power but only reduce the channel attenuation and background noise. </w:t>
      </w:r>
    </w:p>
    <w:p w:rsidR="002C2384" w:rsidRDefault="002C2384" w:rsidP="002C2384">
      <w:pPr>
        <w:tabs>
          <w:tab w:val="center" w:pos="3433"/>
          <w:tab w:val="right" w:pos="14855"/>
        </w:tabs>
        <w:spacing w:after="0"/>
        <w:ind w:right="-1366"/>
        <w:rPr>
          <w:rFonts w:ascii="Arial" w:eastAsia="Arial" w:hAnsi="Arial" w:cs="Arial"/>
          <w:sz w:val="24"/>
        </w:rPr>
      </w:pPr>
      <w:r>
        <w:rPr>
          <w:rFonts w:ascii="Arial" w:eastAsia="Arial" w:hAnsi="Arial" w:cs="Arial"/>
          <w:sz w:val="24"/>
        </w:rPr>
        <w:t xml:space="preserve">In summary, using </w:t>
      </w:r>
      <w:proofErr w:type="spellStart"/>
      <w:r>
        <w:rPr>
          <w:rFonts w:ascii="Arial" w:eastAsia="Arial" w:hAnsi="Arial" w:cs="Arial"/>
          <w:sz w:val="24"/>
        </w:rPr>
        <w:t>Micius</w:t>
      </w:r>
      <w:proofErr w:type="spellEnd"/>
      <w:r>
        <w:rPr>
          <w:rFonts w:ascii="Arial" w:eastAsia="Arial" w:hAnsi="Arial" w:cs="Arial"/>
          <w:sz w:val="24"/>
        </w:rPr>
        <w:t xml:space="preserve"> satellite as a trusted relay, we have demonstrated intercontinental quantum communication among multiple locations on Earth with a maximal separation of 7600 km. Our work already constitutes a simple prototype for a global quantum communications network. To increase the time and area coverage for a more efficient QKD network, we plan to launch higher-orbit satellites and implement </w:t>
      </w:r>
      <w:proofErr w:type="gramStart"/>
      <w:r>
        <w:rPr>
          <w:rFonts w:ascii="Arial" w:eastAsia="Arial" w:hAnsi="Arial" w:cs="Arial"/>
          <w:sz w:val="24"/>
        </w:rPr>
        <w:t>day-time</w:t>
      </w:r>
      <w:proofErr w:type="gramEnd"/>
      <w:r>
        <w:rPr>
          <w:rFonts w:ascii="Arial" w:eastAsia="Arial" w:hAnsi="Arial" w:cs="Arial"/>
          <w:sz w:val="24"/>
        </w:rPr>
        <w:t xml:space="preserve"> operation using telecommunication wavelength photons and tighter spatial and spectral filtering [17]. One limitation of the current implementation of the QKD protocol is that we have to trust the satellite itself, which can be overcome in the future using entanglement-based systems [18–20]. Other future developments will include multi-party connections from satellites to various ground stations in parallel, and the connection to large ground networks [16], at first in</w:t>
      </w:r>
      <w:r>
        <w:rPr>
          <w:rFonts w:ascii="Arial" w:eastAsia="Arial" w:hAnsi="Arial" w:cs="Arial"/>
          <w:sz w:val="24"/>
        </w:rPr>
        <w:t xml:space="preserve"> </w:t>
      </w:r>
      <w:r>
        <w:rPr>
          <w:rFonts w:ascii="Arial" w:eastAsia="Arial" w:hAnsi="Arial" w:cs="Arial"/>
          <w:sz w:val="24"/>
        </w:rPr>
        <w:t>China and Europe and then on a global scale.</w:t>
      </w:r>
    </w:p>
    <w:p w:rsidR="002C2384" w:rsidRDefault="002C2384" w:rsidP="002C2384">
      <w:pPr>
        <w:spacing w:after="673" w:line="261" w:lineRule="auto"/>
        <w:ind w:left="370" w:right="4119"/>
      </w:pPr>
      <w:r>
        <w:rPr>
          <w:rFonts w:ascii="Arial" w:eastAsia="Arial" w:hAnsi="Arial" w:cs="Arial"/>
          <w:sz w:val="24"/>
        </w:rPr>
        <w:t xml:space="preserve">We perform decoy-state quantum key distribution between a low-Earth-orbit satellite and multiple ground stations located in Xinglong, </w:t>
      </w:r>
      <w:proofErr w:type="spellStart"/>
      <w:r>
        <w:rPr>
          <w:rFonts w:ascii="Arial" w:eastAsia="Arial" w:hAnsi="Arial" w:cs="Arial"/>
          <w:sz w:val="24"/>
        </w:rPr>
        <w:t>Nanshan</w:t>
      </w:r>
      <w:proofErr w:type="spellEnd"/>
      <w:r>
        <w:rPr>
          <w:rFonts w:ascii="Arial" w:eastAsia="Arial" w:hAnsi="Arial" w:cs="Arial"/>
          <w:sz w:val="24"/>
        </w:rPr>
        <w:t xml:space="preserve">, and Graz, which establish satellite-to-ground secure keys with ~kHz rate per passage of the satellite </w:t>
      </w:r>
      <w:proofErr w:type="spellStart"/>
      <w:r>
        <w:rPr>
          <w:rFonts w:ascii="Arial" w:eastAsia="Arial" w:hAnsi="Arial" w:cs="Arial"/>
          <w:sz w:val="24"/>
        </w:rPr>
        <w:t>Micius</w:t>
      </w:r>
      <w:proofErr w:type="spellEnd"/>
      <w:r>
        <w:rPr>
          <w:rFonts w:ascii="Arial" w:eastAsia="Arial" w:hAnsi="Arial" w:cs="Arial"/>
          <w:sz w:val="24"/>
        </w:rPr>
        <w:t xml:space="preserve"> over a ground station. The satellite thus establishes a secure key between itself and, say, Xinglong, and another key between itself and, say, Graz. Then, upon request from the ground command, </w:t>
      </w:r>
      <w:proofErr w:type="spellStart"/>
      <w:r>
        <w:rPr>
          <w:rFonts w:ascii="Arial" w:eastAsia="Arial" w:hAnsi="Arial" w:cs="Arial"/>
          <w:sz w:val="24"/>
        </w:rPr>
        <w:t>Micius</w:t>
      </w:r>
      <w:proofErr w:type="spellEnd"/>
      <w:r>
        <w:rPr>
          <w:rFonts w:ascii="Arial" w:eastAsia="Arial" w:hAnsi="Arial" w:cs="Arial"/>
          <w:sz w:val="24"/>
        </w:rPr>
        <w:t xml:space="preserve"> acts as a trusted relay. It performs bitwise exclusive OR operations between the two keys and relays the result to one of the ground stations. That way, a secret key </w:t>
      </w:r>
      <w:proofErr w:type="gramStart"/>
      <w:r>
        <w:rPr>
          <w:rFonts w:ascii="Arial" w:eastAsia="Arial" w:hAnsi="Arial" w:cs="Arial"/>
          <w:sz w:val="24"/>
        </w:rPr>
        <w:t>is created</w:t>
      </w:r>
      <w:proofErr w:type="gramEnd"/>
      <w:r>
        <w:rPr>
          <w:rFonts w:ascii="Arial" w:eastAsia="Arial" w:hAnsi="Arial" w:cs="Arial"/>
          <w:sz w:val="24"/>
        </w:rPr>
        <w:t xml:space="preserve"> between China and Europe at locations separated by 7600 km on Earth. These keys </w:t>
      </w:r>
      <w:proofErr w:type="gramStart"/>
      <w:r>
        <w:rPr>
          <w:rFonts w:ascii="Arial" w:eastAsia="Arial" w:hAnsi="Arial" w:cs="Arial"/>
          <w:sz w:val="24"/>
        </w:rPr>
        <w:t>are then used</w:t>
      </w:r>
      <w:proofErr w:type="gramEnd"/>
      <w:r>
        <w:rPr>
          <w:rFonts w:ascii="Arial" w:eastAsia="Arial" w:hAnsi="Arial" w:cs="Arial"/>
          <w:sz w:val="24"/>
        </w:rPr>
        <w:t xml:space="preserve"> for intercontinental quantum-secured communication. This was on the one hand the transmission of images in a one-time pad configuration from China to Austria as well as from Austria to China. </w:t>
      </w:r>
      <w:proofErr w:type="gramStart"/>
      <w:r>
        <w:rPr>
          <w:rFonts w:ascii="Arial" w:eastAsia="Arial" w:hAnsi="Arial" w:cs="Arial"/>
          <w:sz w:val="24"/>
        </w:rPr>
        <w:t>Also</w:t>
      </w:r>
      <w:proofErr w:type="gramEnd"/>
      <w:r>
        <w:rPr>
          <w:rFonts w:ascii="Arial" w:eastAsia="Arial" w:hAnsi="Arial" w:cs="Arial"/>
          <w:sz w:val="24"/>
        </w:rPr>
        <w:t xml:space="preserve">, a videoconference was performed between the Austrian Academy of Sciences and the Chinese Academy of Sciences, which also included a 280 km optical ground connection between Xinglong and Beijing. Our work points towards an efficient solution for an </w:t>
      </w:r>
      <w:proofErr w:type="spellStart"/>
      <w:r>
        <w:rPr>
          <w:rFonts w:ascii="Arial" w:eastAsia="Arial" w:hAnsi="Arial" w:cs="Arial"/>
          <w:sz w:val="24"/>
        </w:rPr>
        <w:t>ultralong</w:t>
      </w:r>
      <w:proofErr w:type="spellEnd"/>
      <w:r>
        <w:rPr>
          <w:rFonts w:ascii="Arial" w:eastAsia="Arial" w:hAnsi="Arial" w:cs="Arial"/>
          <w:sz w:val="24"/>
        </w:rPr>
        <w:t xml:space="preserve">-distance global quantum network, laying the groundwork for a future quantum internet. For a real-world application of the space-to-ground integrated quantum network, we transmitted a picture of </w:t>
      </w:r>
      <w:proofErr w:type="spellStart"/>
      <w:r>
        <w:rPr>
          <w:rFonts w:ascii="Arial" w:eastAsia="Arial" w:hAnsi="Arial" w:cs="Arial"/>
          <w:sz w:val="24"/>
        </w:rPr>
        <w:t>Micius</w:t>
      </w:r>
      <w:proofErr w:type="spellEnd"/>
      <w:r>
        <w:rPr>
          <w:rFonts w:ascii="Arial" w:eastAsia="Arial" w:hAnsi="Arial" w:cs="Arial"/>
          <w:sz w:val="24"/>
        </w:rPr>
        <w:t xml:space="preserve"> (with a size of 5.34 kB) from Beijing to Vienna, and a picture of Schrödinger (with a size of 4.9 kB) from Vienna to Beijing, using approximately 10kB from the 100kB secure quantum key for one-time-pad encoding </w:t>
      </w:r>
    </w:p>
    <w:p w:rsidR="002C2384" w:rsidRDefault="002C2384" w:rsidP="002C2384">
      <w:pPr>
        <w:spacing w:after="0" w:line="261" w:lineRule="auto"/>
        <w:ind w:left="705" w:right="3509"/>
      </w:pPr>
      <w:r>
        <w:rPr>
          <w:rFonts w:ascii="Arial" w:eastAsia="Arial" w:hAnsi="Arial" w:cs="Arial"/>
          <w:sz w:val="24"/>
        </w:rPr>
        <w:t xml:space="preserve">On 29th of September 2017, an intercontinental video conference </w:t>
      </w:r>
      <w:proofErr w:type="gramStart"/>
      <w:r>
        <w:rPr>
          <w:rFonts w:ascii="Arial" w:eastAsia="Arial" w:hAnsi="Arial" w:cs="Arial"/>
          <w:sz w:val="24"/>
        </w:rPr>
        <w:t>was held</w:t>
      </w:r>
      <w:proofErr w:type="gramEnd"/>
      <w:r>
        <w:rPr>
          <w:rFonts w:ascii="Arial" w:eastAsia="Arial" w:hAnsi="Arial" w:cs="Arial"/>
          <w:sz w:val="24"/>
        </w:rPr>
        <w:t xml:space="preserve"> between the Chinese Academy of Sciences and the Austria Academy of Sciences. The satellite-based QKD network is combined with fiber-based metropolitan quantum </w:t>
      </w:r>
      <w:proofErr w:type="gramStart"/>
      <w:r>
        <w:rPr>
          <w:rFonts w:ascii="Arial" w:eastAsia="Arial" w:hAnsi="Arial" w:cs="Arial"/>
          <w:sz w:val="24"/>
        </w:rPr>
        <w:t>networks,</w:t>
      </w:r>
      <w:proofErr w:type="gramEnd"/>
      <w:r>
        <w:rPr>
          <w:rFonts w:ascii="Arial" w:eastAsia="Arial" w:hAnsi="Arial" w:cs="Arial"/>
          <w:sz w:val="24"/>
        </w:rPr>
        <w:t xml:space="preserve"> in which fibers are used to efficiently and conveniently connect many users inside a city with a distance scale of within 100 km. The Xinglong ground station is connected to the conference venue, </w:t>
      </w:r>
      <w:proofErr w:type="spellStart"/>
      <w:r>
        <w:rPr>
          <w:rFonts w:ascii="Arial" w:eastAsia="Arial" w:hAnsi="Arial" w:cs="Arial"/>
          <w:sz w:val="24"/>
        </w:rPr>
        <w:t>Zhongguancun</w:t>
      </w:r>
      <w:proofErr w:type="spellEnd"/>
      <w:r>
        <w:rPr>
          <w:rFonts w:ascii="Arial" w:eastAsia="Arial" w:hAnsi="Arial" w:cs="Arial"/>
          <w:sz w:val="24"/>
        </w:rPr>
        <w:t xml:space="preserve"> Software Park in Beijing via a 280km optical fiber link involving six trusted relays [15</w:t>
      </w:r>
      <w:proofErr w:type="gramStart"/>
      <w:r>
        <w:rPr>
          <w:rFonts w:ascii="Arial" w:eastAsia="Arial" w:hAnsi="Arial" w:cs="Arial"/>
          <w:sz w:val="24"/>
        </w:rPr>
        <w:t>,16</w:t>
      </w:r>
      <w:proofErr w:type="gramEnd"/>
      <w:r>
        <w:rPr>
          <w:rFonts w:ascii="Arial" w:eastAsia="Arial" w:hAnsi="Arial" w:cs="Arial"/>
          <w:sz w:val="24"/>
        </w:rPr>
        <w:t>]. We employed the Advanced Encryption Standard (AES)-128 protocol that refreshed the 128-bit seed keys every second. The video conference lasted for 75 minutes with a total data transmission of ~</w:t>
      </w:r>
      <w:proofErr w:type="gramStart"/>
      <w:r>
        <w:rPr>
          <w:rFonts w:ascii="Arial" w:eastAsia="Arial" w:hAnsi="Arial" w:cs="Arial"/>
          <w:sz w:val="24"/>
        </w:rPr>
        <w:t>2</w:t>
      </w:r>
      <w:proofErr w:type="gramEnd"/>
      <w:r>
        <w:rPr>
          <w:rFonts w:ascii="Arial" w:eastAsia="Arial" w:hAnsi="Arial" w:cs="Arial"/>
          <w:sz w:val="24"/>
        </w:rPr>
        <w:t xml:space="preserve"> </w:t>
      </w:r>
    </w:p>
    <w:p w:rsidR="002C2384" w:rsidRDefault="002C2384" w:rsidP="002C2384">
      <w:pPr>
        <w:spacing w:after="0"/>
        <w:ind w:right="3438"/>
        <w:jc w:val="right"/>
      </w:pPr>
      <w:r>
        <w:rPr>
          <w:rFonts w:ascii="Arial" w:eastAsia="Arial" w:hAnsi="Arial" w:cs="Arial"/>
          <w:sz w:val="24"/>
        </w:rPr>
        <w:t xml:space="preserve">GB, which consumed ~70 kB of the quantum key generated between Austria and China. </w:t>
      </w:r>
    </w:p>
    <w:p w:rsidR="002C2384" w:rsidRDefault="002C2384" w:rsidP="002C2384">
      <w:pPr>
        <w:tabs>
          <w:tab w:val="center" w:pos="3433"/>
          <w:tab w:val="right" w:pos="14855"/>
        </w:tabs>
        <w:spacing w:after="0"/>
        <w:ind w:right="-1366"/>
        <w:rPr>
          <w:rFonts w:ascii="Arial" w:eastAsia="Arial" w:hAnsi="Arial" w:cs="Arial"/>
          <w:sz w:val="24"/>
        </w:rPr>
      </w:pPr>
      <w:r>
        <w:rPr>
          <w:rFonts w:ascii="Arial" w:eastAsia="Arial" w:hAnsi="Arial" w:cs="Arial"/>
          <w:sz w:val="24"/>
        </w:rPr>
        <w:t xml:space="preserve"> </w:t>
      </w:r>
      <w:r>
        <w:rPr>
          <w:rFonts w:ascii="Arial" w:eastAsia="Arial" w:hAnsi="Arial" w:cs="Arial"/>
          <w:sz w:val="24"/>
        </w:rPr>
        <w:tab/>
      </w:r>
    </w:p>
    <w:p w:rsidR="002C2384" w:rsidRDefault="002C2384" w:rsidP="002C2384">
      <w:pPr>
        <w:spacing w:after="0" w:line="261" w:lineRule="auto"/>
        <w:ind w:left="394" w:right="6985"/>
      </w:pPr>
    </w:p>
    <w:p w:rsidR="002C2384" w:rsidRDefault="002C2384" w:rsidP="002C2384">
      <w:pPr>
        <w:spacing w:after="0" w:line="261" w:lineRule="auto"/>
        <w:ind w:left="394" w:right="6985"/>
      </w:pPr>
    </w:p>
    <w:p w:rsidR="002C2384" w:rsidRDefault="002C2384" w:rsidP="002C2384">
      <w:pPr>
        <w:spacing w:after="515" w:line="261" w:lineRule="auto"/>
        <w:ind w:left="122" w:right="3085"/>
      </w:pPr>
    </w:p>
    <w:p w:rsidR="00C2225A" w:rsidRDefault="002C2384">
      <w:pPr>
        <w:spacing w:after="0" w:line="261" w:lineRule="auto"/>
        <w:ind w:left="660" w:right="2441"/>
      </w:pPr>
      <w:r>
        <w:br w:type="page"/>
      </w:r>
    </w:p>
    <w:p w:rsidR="00C2225A" w:rsidRDefault="00C2225A" w:rsidP="002C2384">
      <w:pPr>
        <w:spacing w:after="0"/>
        <w:ind w:right="3438"/>
        <w:jc w:val="right"/>
      </w:pPr>
      <w:bookmarkStart w:id="0" w:name="_GoBack"/>
      <w:bookmarkEnd w:id="0"/>
    </w:p>
    <w:sectPr w:rsidR="00C2225A">
      <w:pgSz w:w="15360" w:h="18540"/>
      <w:pgMar w:top="157" w:right="1691" w:bottom="3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25A"/>
    <w:rsid w:val="002C2384"/>
    <w:rsid w:val="00C222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D19E52-46F3-4066-82BE-EADFA76B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2C23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rxiv.org/ftp/arxiv/papers/1801/1801.04418.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ysics.aps.org/articles/v11/111" TargetMode="External"/><Relationship Id="rId5" Type="http://schemas.openxmlformats.org/officeDocument/2006/relationships/hyperlink" Target="https://arxiv.org/pdf/1407.7427.pdf" TargetMode="External"/><Relationship Id="rId4" Type="http://schemas.openxmlformats.org/officeDocument/2006/relationships/hyperlink" Target="https://pdfs.semanticscholar.org/53a8/4df168139553023c95f11967b0e2462bd6bd.pdf" TargetMode="Externa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1640</Words>
  <Characters>9350</Characters>
  <Application>Microsoft Office Word</Application>
  <DocSecurity>0</DocSecurity>
  <Lines>77</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Ameenah Alsulami</dc:creator>
  <cp:keywords>inkNote</cp:keywords>
  <cp:lastModifiedBy>Ameenah Alsulami</cp:lastModifiedBy>
  <cp:revision>2</cp:revision>
  <dcterms:created xsi:type="dcterms:W3CDTF">2019-07-22T17:55:00Z</dcterms:created>
  <dcterms:modified xsi:type="dcterms:W3CDTF">2019-07-22T17:55:00Z</dcterms:modified>
</cp:coreProperties>
</file>